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9B3C" w14:textId="77777777" w:rsidR="0014793D" w:rsidRPr="0014793D" w:rsidRDefault="0014793D" w:rsidP="00135882">
      <w:pPr>
        <w:shd w:val="clear" w:color="auto" w:fill="D9D9D9" w:themeFill="background1" w:themeFillShade="D9"/>
        <w:jc w:val="center"/>
        <w:rPr>
          <w:b/>
          <w:color w:val="FF0000"/>
          <w:sz w:val="32"/>
        </w:rPr>
      </w:pPr>
      <w:bookmarkStart w:id="0" w:name="_GoBack"/>
      <w:bookmarkEnd w:id="0"/>
      <w:r w:rsidRPr="0014793D">
        <w:rPr>
          <w:b/>
          <w:color w:val="FF0000"/>
          <w:sz w:val="32"/>
        </w:rPr>
        <w:t xml:space="preserve">ActionAid International Nepal </w:t>
      </w:r>
    </w:p>
    <w:p w14:paraId="3BA0DE0C" w14:textId="0395A410" w:rsidR="005D7CCC" w:rsidRPr="00471202" w:rsidRDefault="00471202" w:rsidP="00135882">
      <w:pPr>
        <w:shd w:val="clear" w:color="auto" w:fill="D9D9D9" w:themeFill="background1" w:themeFillShade="D9"/>
        <w:jc w:val="center"/>
        <w:rPr>
          <w:b/>
          <w:sz w:val="32"/>
        </w:rPr>
      </w:pPr>
      <w:r w:rsidRPr="00471202">
        <w:rPr>
          <w:b/>
          <w:sz w:val="32"/>
        </w:rPr>
        <w:t>T</w:t>
      </w:r>
      <w:r w:rsidR="007B279F">
        <w:rPr>
          <w:b/>
          <w:sz w:val="32"/>
        </w:rPr>
        <w:t xml:space="preserve">erms </w:t>
      </w:r>
      <w:r w:rsidRPr="00471202">
        <w:rPr>
          <w:b/>
          <w:sz w:val="32"/>
        </w:rPr>
        <w:t>o</w:t>
      </w:r>
      <w:r w:rsidR="007B279F">
        <w:rPr>
          <w:b/>
          <w:sz w:val="32"/>
        </w:rPr>
        <w:t xml:space="preserve">f </w:t>
      </w:r>
      <w:r w:rsidRPr="00471202">
        <w:rPr>
          <w:b/>
          <w:sz w:val="32"/>
        </w:rPr>
        <w:t>R</w:t>
      </w:r>
      <w:r w:rsidR="007B279F">
        <w:rPr>
          <w:b/>
          <w:sz w:val="32"/>
        </w:rPr>
        <w:t>eference (</w:t>
      </w:r>
      <w:proofErr w:type="spellStart"/>
      <w:r w:rsidR="007B279F">
        <w:rPr>
          <w:b/>
          <w:sz w:val="32"/>
        </w:rPr>
        <w:t>ToR</w:t>
      </w:r>
      <w:proofErr w:type="spellEnd"/>
      <w:r w:rsidR="007B279F">
        <w:rPr>
          <w:b/>
          <w:sz w:val="32"/>
        </w:rPr>
        <w:t>)</w:t>
      </w:r>
      <w:r w:rsidRPr="00471202">
        <w:rPr>
          <w:b/>
          <w:sz w:val="32"/>
        </w:rPr>
        <w:t xml:space="preserve"> </w:t>
      </w:r>
      <w:r w:rsidR="005842C0">
        <w:rPr>
          <w:b/>
          <w:sz w:val="32"/>
        </w:rPr>
        <w:t>- Communication Trainee</w:t>
      </w:r>
    </w:p>
    <w:p w14:paraId="439BA900" w14:textId="45AF50D2" w:rsidR="00B41BD7" w:rsidRDefault="00B41BD7" w:rsidP="00135882"/>
    <w:tbl>
      <w:tblPr>
        <w:tblW w:w="10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"/>
        <w:gridCol w:w="2868"/>
        <w:gridCol w:w="1532"/>
        <w:gridCol w:w="3960"/>
      </w:tblGrid>
      <w:tr w:rsidR="00B41BD7" w:rsidRPr="00553820" w14:paraId="6587A2F4" w14:textId="77777777" w:rsidTr="009E7B11">
        <w:trPr>
          <w:trHeight w:val="13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53DE471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5382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>Job Title:</w:t>
            </w:r>
          </w:p>
        </w:tc>
        <w:tc>
          <w:tcPr>
            <w:tcW w:w="2868" w:type="dxa"/>
            <w:tcMar>
              <w:top w:w="0" w:type="dxa"/>
              <w:bottom w:w="57" w:type="dxa"/>
            </w:tcMar>
            <w:vAlign w:val="center"/>
          </w:tcPr>
          <w:p w14:paraId="12719E8B" w14:textId="7D5160C7" w:rsidR="00B41BD7" w:rsidRPr="00553820" w:rsidRDefault="005842C0" w:rsidP="00135882">
            <w:pPr>
              <w:pStyle w:val="StyleLeft0cm"/>
              <w:spacing w:befor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Communication Trainee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2BDBE5A8" w14:textId="77777777" w:rsidR="00B41BD7" w:rsidRPr="00553820" w:rsidRDefault="00B41BD7" w:rsidP="00135882">
            <w:pPr>
              <w:pStyle w:val="StyleLeft0cm"/>
              <w:spacing w:befor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Cs w:val="22"/>
              </w:rPr>
              <w:t>Effective date</w:t>
            </w:r>
          </w:p>
        </w:tc>
        <w:tc>
          <w:tcPr>
            <w:tcW w:w="3960" w:type="dxa"/>
            <w:vAlign w:val="center"/>
          </w:tcPr>
          <w:p w14:paraId="3D725084" w14:textId="509EBFA5" w:rsidR="00B41BD7" w:rsidRPr="00553820" w:rsidRDefault="0014793D" w:rsidP="0013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2019</w:t>
            </w:r>
          </w:p>
        </w:tc>
      </w:tr>
      <w:tr w:rsidR="00B41BD7" w:rsidRPr="00553820" w14:paraId="666EE276" w14:textId="77777777" w:rsidTr="009E7B11">
        <w:trPr>
          <w:trHeight w:val="13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1F836407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Department: </w:t>
            </w:r>
          </w:p>
        </w:tc>
        <w:tc>
          <w:tcPr>
            <w:tcW w:w="2868" w:type="dxa"/>
            <w:tcMar>
              <w:top w:w="57" w:type="dxa"/>
            </w:tcMar>
          </w:tcPr>
          <w:p w14:paraId="0EA11DEA" w14:textId="4C12A135" w:rsidR="00B41BD7" w:rsidRPr="0010043B" w:rsidRDefault="00B41BD7" w:rsidP="0013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3B">
              <w:rPr>
                <w:rFonts w:asciiTheme="minorHAnsi" w:hAnsiTheme="minorHAnsi" w:cstheme="minorHAnsi"/>
                <w:sz w:val="22"/>
                <w:szCs w:val="22"/>
              </w:rPr>
              <w:t>Organi</w:t>
            </w:r>
            <w:r w:rsidR="006F004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0043B">
              <w:rPr>
                <w:rFonts w:asciiTheme="minorHAnsi" w:hAnsiTheme="minorHAnsi" w:cstheme="minorHAnsi"/>
                <w:sz w:val="22"/>
                <w:szCs w:val="22"/>
              </w:rPr>
              <w:t xml:space="preserve">ational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Impact and Communication</w:t>
            </w:r>
            <w:r w:rsidR="00913884">
              <w:rPr>
                <w:rFonts w:asciiTheme="minorHAnsi" w:hAnsiTheme="minorHAnsi" w:cstheme="minorHAnsi"/>
                <w:sz w:val="22"/>
                <w:szCs w:val="22"/>
              </w:rPr>
              <w:t xml:space="preserve"> (OIC)</w:t>
            </w:r>
          </w:p>
        </w:tc>
        <w:tc>
          <w:tcPr>
            <w:tcW w:w="1532" w:type="dxa"/>
            <w:shd w:val="clear" w:color="auto" w:fill="BFBFBF"/>
          </w:tcPr>
          <w:p w14:paraId="5605446B" w14:textId="77777777" w:rsidR="00B41BD7" w:rsidRPr="0010043B" w:rsidRDefault="00B41BD7" w:rsidP="001358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43B">
              <w:rPr>
                <w:rFonts w:asciiTheme="minorHAnsi" w:hAnsiTheme="minorHAnsi" w:cstheme="minorHAnsi"/>
                <w:b/>
                <w:sz w:val="22"/>
                <w:szCs w:val="22"/>
              </w:rPr>
              <w:t>Job Family:</w:t>
            </w:r>
          </w:p>
        </w:tc>
        <w:tc>
          <w:tcPr>
            <w:tcW w:w="3960" w:type="dxa"/>
          </w:tcPr>
          <w:p w14:paraId="231E8F5F" w14:textId="59363F56" w:rsidR="00B41BD7" w:rsidRPr="0010043B" w:rsidRDefault="000F410C" w:rsidP="00135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B41BD7" w:rsidRPr="00553820" w14:paraId="2AE010E2" w14:textId="77777777" w:rsidTr="009E7B11">
        <w:trPr>
          <w:trHeight w:val="13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46F2B67D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2868" w:type="dxa"/>
            <w:tcMar>
              <w:top w:w="57" w:type="dxa"/>
            </w:tcMar>
          </w:tcPr>
          <w:p w14:paraId="684FA948" w14:textId="422B40E5" w:rsidR="00B41BD7" w:rsidRPr="0010043B" w:rsidRDefault="007B279F" w:rsidP="00135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Assessment &amp; Learning Coordinator </w:t>
            </w:r>
          </w:p>
        </w:tc>
        <w:tc>
          <w:tcPr>
            <w:tcW w:w="1532" w:type="dxa"/>
            <w:shd w:val="clear" w:color="auto" w:fill="BFBFBF"/>
          </w:tcPr>
          <w:p w14:paraId="531E211F" w14:textId="77777777" w:rsidR="00B41BD7" w:rsidRPr="0010043B" w:rsidRDefault="00B41BD7" w:rsidP="001358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43B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</w:p>
        </w:tc>
        <w:tc>
          <w:tcPr>
            <w:tcW w:w="3960" w:type="dxa"/>
          </w:tcPr>
          <w:p w14:paraId="45E986AA" w14:textId="116F3EA0" w:rsidR="00B41BD7" w:rsidRPr="0010043B" w:rsidRDefault="00BE4D3B" w:rsidP="00135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</w:t>
            </w:r>
          </w:p>
        </w:tc>
      </w:tr>
      <w:tr w:rsidR="00B41BD7" w:rsidRPr="00553820" w14:paraId="4BB7B507" w14:textId="77777777" w:rsidTr="009E7B11">
        <w:trPr>
          <w:trHeight w:val="13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70F481DE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360" w:type="dxa"/>
            <w:gridSpan w:val="3"/>
            <w:tcMar>
              <w:top w:w="57" w:type="dxa"/>
            </w:tcMar>
          </w:tcPr>
          <w:p w14:paraId="6F2724B2" w14:textId="77777777" w:rsidR="00B41BD7" w:rsidRPr="0010043B" w:rsidRDefault="00B41BD7" w:rsidP="00135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043B">
              <w:rPr>
                <w:rFonts w:asciiTheme="minorHAnsi" w:hAnsiTheme="minorHAnsi" w:cstheme="minorHAnsi"/>
                <w:sz w:val="22"/>
                <w:szCs w:val="22"/>
              </w:rPr>
              <w:t>Country Office, Kathmandu</w:t>
            </w:r>
          </w:p>
        </w:tc>
      </w:tr>
      <w:tr w:rsidR="00B41BD7" w:rsidRPr="00553820" w14:paraId="239859CB" w14:textId="77777777" w:rsidTr="00471202"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61A8AAD4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Direct Reports:</w:t>
            </w:r>
          </w:p>
        </w:tc>
        <w:tc>
          <w:tcPr>
            <w:tcW w:w="8360" w:type="dxa"/>
            <w:gridSpan w:val="3"/>
            <w:tcMar>
              <w:top w:w="57" w:type="dxa"/>
            </w:tcMar>
          </w:tcPr>
          <w:p w14:paraId="1EAE6654" w14:textId="77777777" w:rsidR="00B41BD7" w:rsidRPr="0010043B" w:rsidRDefault="00B41BD7" w:rsidP="0013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43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B41BD7" w:rsidRPr="00553820" w14:paraId="348416AE" w14:textId="77777777" w:rsidTr="00471202">
        <w:tc>
          <w:tcPr>
            <w:tcW w:w="10624" w:type="dxa"/>
            <w:gridSpan w:val="5"/>
            <w:shd w:val="clear" w:color="auto" w:fill="C0C0C0"/>
            <w:tcMar>
              <w:top w:w="57" w:type="dxa"/>
            </w:tcMar>
          </w:tcPr>
          <w:p w14:paraId="26B979D8" w14:textId="77777777" w:rsidR="00B41BD7" w:rsidRPr="00553820" w:rsidRDefault="00B41BD7" w:rsidP="001358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Job Role</w:t>
            </w:r>
          </w:p>
        </w:tc>
      </w:tr>
      <w:tr w:rsidR="00B41BD7" w:rsidRPr="00553820" w14:paraId="161A03C3" w14:textId="77777777" w:rsidTr="009E7B11">
        <w:trPr>
          <w:trHeight w:val="309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4A66E86D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Role Overview:</w:t>
            </w:r>
          </w:p>
        </w:tc>
        <w:tc>
          <w:tcPr>
            <w:tcW w:w="8372" w:type="dxa"/>
            <w:gridSpan w:val="4"/>
            <w:tcMar>
              <w:top w:w="113" w:type="dxa"/>
              <w:bottom w:w="113" w:type="dxa"/>
            </w:tcMar>
          </w:tcPr>
          <w:p w14:paraId="483E38E8" w14:textId="017E7BE2" w:rsidR="00B41BD7" w:rsidRPr="0010043B" w:rsidRDefault="00913884" w:rsidP="00135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OIC department </w:t>
            </w:r>
            <w:r w:rsidR="00106A44">
              <w:rPr>
                <w:rFonts w:asciiTheme="minorHAnsi" w:hAnsiTheme="minorHAnsi" w:cstheme="minorHAnsi"/>
                <w:sz w:val="22"/>
                <w:szCs w:val="22"/>
              </w:rPr>
              <w:t>in preparing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both internal and external communication</w:t>
            </w:r>
            <w:r w:rsidR="00106A44">
              <w:rPr>
                <w:rFonts w:asciiTheme="minorHAnsi" w:hAnsiTheme="minorHAnsi" w:cstheme="minorHAnsi"/>
                <w:sz w:val="22"/>
                <w:szCs w:val="22"/>
              </w:rPr>
              <w:t xml:space="preserve"> materials.</w:t>
            </w:r>
            <w:r w:rsidR="007C0842">
              <w:rPr>
                <w:rFonts w:asciiTheme="minorHAnsi" w:hAnsiTheme="minorHAnsi" w:cstheme="minorHAnsi"/>
                <w:sz w:val="22"/>
                <w:szCs w:val="22"/>
              </w:rPr>
              <w:t xml:space="preserve"> It could be for print publications, social media, website</w:t>
            </w:r>
            <w:r w:rsidR="0018757E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7C0842">
              <w:rPr>
                <w:rFonts w:asciiTheme="minorHAnsi" w:hAnsiTheme="minorHAnsi" w:cstheme="minorHAnsi"/>
                <w:sz w:val="22"/>
                <w:szCs w:val="22"/>
              </w:rPr>
              <w:t xml:space="preserve"> press release</w:t>
            </w:r>
            <w:r w:rsidR="0018757E">
              <w:rPr>
                <w:rFonts w:asciiTheme="minorHAnsi" w:hAnsiTheme="minorHAnsi" w:cstheme="minorHAnsi"/>
                <w:sz w:val="22"/>
                <w:szCs w:val="22"/>
              </w:rPr>
              <w:t>s. The role also includes translating documents from Nepali-English-Nepali.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1BD7" w:rsidRPr="00553820" w14:paraId="7D1BF650" w14:textId="77777777" w:rsidTr="00471202">
        <w:tc>
          <w:tcPr>
            <w:tcW w:w="10624" w:type="dxa"/>
            <w:gridSpan w:val="5"/>
            <w:shd w:val="clear" w:color="auto" w:fill="808080"/>
            <w:tcMar>
              <w:top w:w="57" w:type="dxa"/>
            </w:tcMar>
          </w:tcPr>
          <w:p w14:paraId="7F0EFD65" w14:textId="77777777" w:rsidR="00B41BD7" w:rsidRPr="00553820" w:rsidRDefault="00B41BD7" w:rsidP="00135882">
            <w:pPr>
              <w:pStyle w:val="ListParagraph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553820">
              <w:rPr>
                <w:rFonts w:asciiTheme="minorHAnsi" w:hAnsiTheme="minorHAnsi" w:cstheme="minorHAnsi"/>
                <w:b/>
              </w:rPr>
              <w:t>Accountabilities</w:t>
            </w:r>
          </w:p>
        </w:tc>
      </w:tr>
      <w:tr w:rsidR="00B41BD7" w:rsidRPr="00553820" w14:paraId="73326E6F" w14:textId="77777777" w:rsidTr="009E7B11">
        <w:trPr>
          <w:trHeight w:val="192"/>
        </w:trPr>
        <w:tc>
          <w:tcPr>
            <w:tcW w:w="2252" w:type="dxa"/>
            <w:shd w:val="clear" w:color="auto" w:fill="C0C0C0"/>
            <w:tcMar>
              <w:top w:w="57" w:type="dxa"/>
            </w:tcMar>
            <w:vAlign w:val="center"/>
          </w:tcPr>
          <w:p w14:paraId="34C5472F" w14:textId="77777777" w:rsidR="00B41BD7" w:rsidRPr="00553820" w:rsidRDefault="00B41BD7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Key Accountabilities / Responsibilities</w:t>
            </w:r>
          </w:p>
        </w:tc>
        <w:tc>
          <w:tcPr>
            <w:tcW w:w="8372" w:type="dxa"/>
            <w:gridSpan w:val="4"/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14:paraId="0F48B41D" w14:textId="77777777" w:rsidR="00B41BD7" w:rsidRPr="00553820" w:rsidRDefault="00B41BD7" w:rsidP="00135882">
            <w:pPr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Key Activities</w:t>
            </w:r>
          </w:p>
        </w:tc>
      </w:tr>
      <w:tr w:rsidR="009E7B11" w:rsidRPr="00553820" w14:paraId="4412DF35" w14:textId="77777777" w:rsidTr="00135882">
        <w:trPr>
          <w:trHeight w:val="399"/>
        </w:trPr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30EE9BFE" w14:textId="5B4EAD38" w:rsidR="009E7B11" w:rsidRPr="00553820" w:rsidRDefault="009E7B11" w:rsidP="00135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Key Responsibilities</w:t>
            </w:r>
          </w:p>
        </w:tc>
        <w:tc>
          <w:tcPr>
            <w:tcW w:w="8372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3954E15" w14:textId="77777777" w:rsidR="009E7B11" w:rsidRPr="009E7B11" w:rsidRDefault="009E7B11" w:rsidP="009E7B1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Publications and IEC Materials</w:t>
            </w: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E13D0B" w14:textId="77777777" w:rsidR="009E7B11" w:rsidRDefault="009E7B11" w:rsidP="009E7B1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in preparing organisation’s print publications like Annual Report, diary, posters and pamphlets. </w:t>
            </w:r>
          </w:p>
          <w:p w14:paraId="08EF986E" w14:textId="77777777" w:rsidR="009E7B11" w:rsidRDefault="009E7B11" w:rsidP="009E7B1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Document internal reports like programme updates, case studies, MCM minutes, Review and Reflection reports.  </w:t>
            </w:r>
          </w:p>
          <w:p w14:paraId="6AB767BC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1384D8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 material updates</w:t>
            </w:r>
          </w:p>
          <w:p w14:paraId="1CDC1B60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30199" w14:textId="106572D4" w:rsidR="009E7B11" w:rsidRDefault="009E7B11" w:rsidP="009E7B1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in preparing periodic contents for updating website, stories</w:t>
            </w:r>
            <w:r w:rsidR="007B27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hub and social media.</w:t>
            </w:r>
          </w:p>
          <w:p w14:paraId="4B312E9C" w14:textId="77777777" w:rsidR="009E7B11" w:rsidRDefault="009E7B11" w:rsidP="009E7B1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in preparing press releases of required events. </w:t>
            </w:r>
          </w:p>
          <w:p w14:paraId="38D60352" w14:textId="77777777" w:rsidR="009E7B11" w:rsidRDefault="009E7B11" w:rsidP="009E7B1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7B11">
              <w:rPr>
                <w:rFonts w:asciiTheme="minorHAnsi" w:hAnsiTheme="minorHAnsi" w:cstheme="minorHAnsi"/>
                <w:sz w:val="22"/>
                <w:szCs w:val="22"/>
              </w:rPr>
              <w:t>Support in generating gathering information for annual report</w:t>
            </w:r>
          </w:p>
          <w:p w14:paraId="054A22CE" w14:textId="77777777" w:rsidR="009E7B11" w:rsidRDefault="009E7B11" w:rsidP="009E7B11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5ED4A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Translation from Nepali-English-Nepali</w:t>
            </w:r>
          </w:p>
          <w:p w14:paraId="320CE90E" w14:textId="77777777" w:rsidR="009E7B11" w:rsidRPr="009E7B11" w:rsidRDefault="009E7B11" w:rsidP="009E7B1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7B11">
              <w:rPr>
                <w:rFonts w:asciiTheme="minorHAnsi" w:hAnsiTheme="minorHAnsi" w:cstheme="minorHAnsi"/>
                <w:sz w:val="22"/>
                <w:szCs w:val="22"/>
              </w:rPr>
              <w:t>Translate the required reports and case stories from Nepali-English-Nepali.</w:t>
            </w:r>
          </w:p>
          <w:p w14:paraId="34558844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0596BCC" w14:textId="77777777" w:rsidR="009E7B11" w:rsidRDefault="009E7B11" w:rsidP="009E7B1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Others</w:t>
            </w:r>
          </w:p>
          <w:p w14:paraId="4CE3391D" w14:textId="11895BCF" w:rsidR="009E7B11" w:rsidRDefault="009E7B11" w:rsidP="009E7B1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11">
              <w:rPr>
                <w:rFonts w:asciiTheme="minorHAnsi" w:hAnsiTheme="minorHAnsi" w:cstheme="minorHAnsi"/>
                <w:sz w:val="22"/>
                <w:szCs w:val="22"/>
              </w:rPr>
              <w:t>Any other official tasks as assigned by OIC team members</w:t>
            </w:r>
          </w:p>
        </w:tc>
      </w:tr>
      <w:tr w:rsidR="0043784A" w:rsidRPr="00553820" w14:paraId="53835B60" w14:textId="77777777" w:rsidTr="007B279F">
        <w:trPr>
          <w:trHeight w:val="399"/>
        </w:trPr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51527DC7" w14:textId="3DA09F2C" w:rsidR="0043784A" w:rsidRDefault="0043784A" w:rsidP="00437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Learning and Development</w:t>
            </w:r>
          </w:p>
        </w:tc>
        <w:tc>
          <w:tcPr>
            <w:tcW w:w="8372" w:type="dxa"/>
            <w:gridSpan w:val="4"/>
            <w:shd w:val="clear" w:color="auto" w:fill="FFFFFF"/>
            <w:tcMar>
              <w:top w:w="113" w:type="dxa"/>
              <w:bottom w:w="113" w:type="dxa"/>
            </w:tcMar>
          </w:tcPr>
          <w:p w14:paraId="56072A8F" w14:textId="77777777" w:rsidR="0043784A" w:rsidRPr="00471202" w:rsidRDefault="0043784A" w:rsidP="0043784A">
            <w:pPr>
              <w:rPr>
                <w:rFonts w:asciiTheme="minorHAnsi" w:hAnsiTheme="minorHAnsi" w:cstheme="minorHAnsi"/>
                <w:sz w:val="22"/>
              </w:rPr>
            </w:pPr>
            <w:r w:rsidRPr="00471202">
              <w:rPr>
                <w:rFonts w:asciiTheme="minorHAnsi" w:hAnsiTheme="minorHAnsi" w:cstheme="minorHAnsi"/>
                <w:sz w:val="22"/>
              </w:rPr>
              <w:t xml:space="preserve">Enhance: </w:t>
            </w:r>
          </w:p>
          <w:p w14:paraId="6BF8860A" w14:textId="1DF3C74E" w:rsidR="0043784A" w:rsidRPr="00553820" w:rsidRDefault="0043784A" w:rsidP="004378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Communication and </w:t>
            </w:r>
            <w:r w:rsidRPr="00553820">
              <w:rPr>
                <w:rFonts w:asciiTheme="minorHAnsi" w:hAnsiTheme="minorHAnsi" w:cstheme="minorHAnsi"/>
              </w:rPr>
              <w:t>interpersonal skills</w:t>
            </w:r>
          </w:p>
          <w:p w14:paraId="383B2286" w14:textId="02441269" w:rsidR="0043784A" w:rsidRDefault="0043784A" w:rsidP="004378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53820">
              <w:rPr>
                <w:rFonts w:asciiTheme="minorHAnsi" w:hAnsiTheme="minorHAnsi" w:cstheme="minorHAnsi"/>
              </w:rPr>
              <w:t>Teamwork and coordination skills</w:t>
            </w:r>
          </w:p>
          <w:p w14:paraId="64B01E32" w14:textId="4FA82FF1" w:rsidR="0043784A" w:rsidRPr="0043784A" w:rsidRDefault="0043784A" w:rsidP="004378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784A">
              <w:rPr>
                <w:rFonts w:asciiTheme="minorHAnsi" w:hAnsiTheme="minorHAnsi" w:cstheme="minorHAnsi"/>
              </w:rPr>
              <w:t>Organizational and time management skills</w:t>
            </w:r>
          </w:p>
        </w:tc>
      </w:tr>
      <w:tr w:rsidR="0043784A" w:rsidRPr="00553820" w14:paraId="0BA0FBBF" w14:textId="77777777" w:rsidTr="00471202">
        <w:trPr>
          <w:trHeight w:val="473"/>
        </w:trPr>
        <w:tc>
          <w:tcPr>
            <w:tcW w:w="10624" w:type="dxa"/>
            <w:gridSpan w:val="5"/>
            <w:shd w:val="clear" w:color="auto" w:fill="808080"/>
            <w:tcMar>
              <w:top w:w="57" w:type="dxa"/>
            </w:tcMar>
          </w:tcPr>
          <w:p w14:paraId="52F49265" w14:textId="77777777" w:rsidR="0043784A" w:rsidRPr="00553820" w:rsidRDefault="0043784A" w:rsidP="004378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43784A" w:rsidRPr="00553820" w14:paraId="44977F0F" w14:textId="77777777" w:rsidTr="009E7B11">
        <w:trPr>
          <w:trHeight w:val="248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39E673B4" w14:textId="77777777" w:rsidR="0043784A" w:rsidRPr="00553820" w:rsidRDefault="0043784A" w:rsidP="00437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Education &amp; Certifications</w:t>
            </w:r>
          </w:p>
        </w:tc>
        <w:tc>
          <w:tcPr>
            <w:tcW w:w="8372" w:type="dxa"/>
            <w:gridSpan w:val="4"/>
            <w:tcMar>
              <w:top w:w="57" w:type="dxa"/>
            </w:tcMar>
          </w:tcPr>
          <w:p w14:paraId="58F18566" w14:textId="37C62156" w:rsidR="0043784A" w:rsidRPr="00553820" w:rsidRDefault="007B279F" w:rsidP="0043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least a </w:t>
            </w:r>
            <w:proofErr w:type="gramStart"/>
            <w:r w:rsidR="0043784A">
              <w:rPr>
                <w:rFonts w:asciiTheme="minorHAnsi" w:hAnsiTheme="minorHAnsi" w:cstheme="minorHAnsi"/>
                <w:sz w:val="22"/>
                <w:szCs w:val="22"/>
              </w:rPr>
              <w:t>Bachelor</w:t>
            </w:r>
            <w:r w:rsidR="0014793D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43784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93D">
              <w:rPr>
                <w:rFonts w:asciiTheme="minorHAnsi" w:hAnsiTheme="minorHAnsi" w:cstheme="minorHAnsi"/>
                <w:sz w:val="22"/>
                <w:szCs w:val="22"/>
              </w:rPr>
              <w:t>in Mass Communication, Journalism or relevant subject; preferably a</w:t>
            </w:r>
            <w:r w:rsidR="0043784A">
              <w:rPr>
                <w:rFonts w:asciiTheme="minorHAnsi" w:hAnsiTheme="minorHAnsi" w:cstheme="minorHAnsi"/>
                <w:sz w:val="22"/>
                <w:szCs w:val="22"/>
              </w:rPr>
              <w:t xml:space="preserve"> Master</w:t>
            </w:r>
            <w:r w:rsidR="0014793D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43784A">
              <w:rPr>
                <w:rFonts w:asciiTheme="minorHAnsi" w:hAnsiTheme="minorHAnsi" w:cstheme="minorHAnsi"/>
                <w:sz w:val="22"/>
                <w:szCs w:val="22"/>
              </w:rPr>
              <w:t>s degree in</w:t>
            </w:r>
            <w:r w:rsidR="0014793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3784A">
              <w:rPr>
                <w:rFonts w:asciiTheme="minorHAnsi" w:hAnsiTheme="minorHAnsi" w:cstheme="minorHAnsi"/>
                <w:sz w:val="22"/>
                <w:szCs w:val="22"/>
              </w:rPr>
              <w:t xml:space="preserve"> relevant discipline </w:t>
            </w:r>
          </w:p>
        </w:tc>
      </w:tr>
      <w:tr w:rsidR="0043784A" w:rsidRPr="00553820" w14:paraId="2CD7154A" w14:textId="77777777" w:rsidTr="009E7B11">
        <w:trPr>
          <w:trHeight w:val="13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02F23699" w14:textId="77777777" w:rsidR="0043784A" w:rsidRPr="00553820" w:rsidRDefault="0043784A" w:rsidP="00437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Essential Experience</w:t>
            </w:r>
          </w:p>
        </w:tc>
        <w:tc>
          <w:tcPr>
            <w:tcW w:w="8372" w:type="dxa"/>
            <w:gridSpan w:val="4"/>
            <w:tcMar>
              <w:top w:w="57" w:type="dxa"/>
            </w:tcMar>
          </w:tcPr>
          <w:p w14:paraId="21253E63" w14:textId="41501991" w:rsidR="0043784A" w:rsidRPr="00553820" w:rsidRDefault="0014793D" w:rsidP="0043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prior experience is required; but preferably some practical experience in</w:t>
            </w:r>
            <w:r w:rsidR="0043784A">
              <w:rPr>
                <w:rFonts w:asciiTheme="minorHAnsi" w:hAnsiTheme="minorHAnsi" w:cstheme="minorHAnsi"/>
                <w:sz w:val="22"/>
                <w:szCs w:val="22"/>
              </w:rPr>
              <w:t xml:space="preserve"> communication related assignments</w:t>
            </w:r>
          </w:p>
        </w:tc>
      </w:tr>
      <w:tr w:rsidR="0043784A" w:rsidRPr="00553820" w14:paraId="00453D10" w14:textId="77777777" w:rsidTr="009E7B11">
        <w:trPr>
          <w:trHeight w:val="13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525880A3" w14:textId="1972FC0A" w:rsidR="0043784A" w:rsidRPr="00553820" w:rsidRDefault="0043784A" w:rsidP="00437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Essential Knowledge</w:t>
            </w:r>
            <w:r w:rsidR="0014793D">
              <w:rPr>
                <w:rFonts w:asciiTheme="minorHAnsi" w:hAnsiTheme="minorHAnsi" w:cstheme="minorHAnsi"/>
                <w:b/>
                <w:sz w:val="22"/>
                <w:szCs w:val="22"/>
              </w:rPr>
              <w:t>/Skills</w:t>
            </w:r>
          </w:p>
        </w:tc>
        <w:tc>
          <w:tcPr>
            <w:tcW w:w="8372" w:type="dxa"/>
            <w:gridSpan w:val="4"/>
            <w:tcMar>
              <w:top w:w="57" w:type="dxa"/>
            </w:tcMar>
          </w:tcPr>
          <w:p w14:paraId="07C82589" w14:textId="324A35FE" w:rsidR="0014793D" w:rsidRDefault="0014793D" w:rsidP="001479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Excellent IT skills (mainly Microsoft Office Package) and digital communication tools </w:t>
            </w:r>
          </w:p>
          <w:p w14:paraId="5E72294B" w14:textId="735D1CEA" w:rsidR="0014793D" w:rsidRDefault="0014793D" w:rsidP="001479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Strong interpersonal and organisational skills </w:t>
            </w:r>
          </w:p>
          <w:p w14:paraId="284BD55E" w14:textId="273DDE71" w:rsidR="00280D61" w:rsidRPr="0014793D" w:rsidRDefault="0043784A" w:rsidP="001479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4793D">
              <w:rPr>
                <w:rFonts w:asciiTheme="minorHAnsi" w:hAnsiTheme="minorHAnsi" w:cstheme="minorHAnsi"/>
              </w:rPr>
              <w:t>Prior experience of working with journalists and media sector</w:t>
            </w:r>
            <w:r w:rsidR="00280D61" w:rsidRPr="0014793D">
              <w:rPr>
                <w:rFonts w:asciiTheme="minorHAnsi" w:hAnsiTheme="minorHAnsi" w:cstheme="minorHAnsi"/>
              </w:rPr>
              <w:t xml:space="preserve"> </w:t>
            </w:r>
            <w:r w:rsidR="0014793D" w:rsidRPr="0014793D">
              <w:rPr>
                <w:rFonts w:asciiTheme="minorHAnsi" w:hAnsiTheme="minorHAnsi" w:cstheme="minorHAnsi"/>
              </w:rPr>
              <w:t>would be an advantage</w:t>
            </w:r>
          </w:p>
        </w:tc>
      </w:tr>
      <w:tr w:rsidR="0043784A" w:rsidRPr="00553820" w14:paraId="2E093111" w14:textId="77777777" w:rsidTr="00471202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7B442DFB" w14:textId="77777777" w:rsidR="0043784A" w:rsidRPr="00553820" w:rsidRDefault="0043784A" w:rsidP="004378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b/>
                <w:sz w:val="22"/>
                <w:szCs w:val="22"/>
              </w:rPr>
              <w:t>Language proficiency</w:t>
            </w:r>
          </w:p>
        </w:tc>
        <w:tc>
          <w:tcPr>
            <w:tcW w:w="8372" w:type="dxa"/>
            <w:gridSpan w:val="4"/>
            <w:tcMar>
              <w:top w:w="57" w:type="dxa"/>
            </w:tcMar>
          </w:tcPr>
          <w:p w14:paraId="01A4E59C" w14:textId="7145ACBC" w:rsidR="0043784A" w:rsidRPr="00553820" w:rsidRDefault="0043784A" w:rsidP="0043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820">
              <w:rPr>
                <w:rFonts w:asciiTheme="minorHAnsi" w:hAnsiTheme="minorHAnsi" w:cstheme="minorHAnsi"/>
                <w:sz w:val="22"/>
                <w:szCs w:val="22"/>
              </w:rPr>
              <w:t>Fluency in written and spoken Nepali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3820">
              <w:rPr>
                <w:rFonts w:asciiTheme="minorHAnsi" w:hAnsiTheme="minorHAnsi" w:cstheme="minorHAnsi"/>
                <w:sz w:val="22"/>
                <w:szCs w:val="22"/>
              </w:rPr>
              <w:t xml:space="preserve"> English</w:t>
            </w:r>
          </w:p>
        </w:tc>
      </w:tr>
    </w:tbl>
    <w:p w14:paraId="71BC70BD" w14:textId="77777777" w:rsidR="00B41BD7" w:rsidRDefault="00B41BD7" w:rsidP="00135882"/>
    <w:sectPr w:rsidR="00B41BD7" w:rsidSect="00C422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4DA7" w14:textId="77777777" w:rsidR="0085011D" w:rsidRDefault="0085011D" w:rsidP="0014793D">
      <w:r>
        <w:separator/>
      </w:r>
    </w:p>
  </w:endnote>
  <w:endnote w:type="continuationSeparator" w:id="0">
    <w:p w14:paraId="29EDABBB" w14:textId="77777777" w:rsidR="0085011D" w:rsidRDefault="0085011D" w:rsidP="001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3358" w14:textId="77777777" w:rsidR="0085011D" w:rsidRDefault="0085011D" w:rsidP="0014793D">
      <w:r>
        <w:separator/>
      </w:r>
    </w:p>
  </w:footnote>
  <w:footnote w:type="continuationSeparator" w:id="0">
    <w:p w14:paraId="421D1E9F" w14:textId="77777777" w:rsidR="0085011D" w:rsidRDefault="0085011D" w:rsidP="0014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9659" w14:textId="26914FAA" w:rsidR="0014793D" w:rsidRDefault="0014793D" w:rsidP="0014793D">
    <w:pPr>
      <w:pStyle w:val="Header"/>
      <w:jc w:val="right"/>
    </w:pPr>
    <w:r>
      <w:rPr>
        <w:noProof/>
      </w:rPr>
      <w:drawing>
        <wp:inline distT="0" distB="0" distL="0" distR="0" wp14:anchorId="2FA9FF8E" wp14:editId="27BDB96A">
          <wp:extent cx="1704975" cy="228600"/>
          <wp:effectExtent l="0" t="0" r="9525" b="0"/>
          <wp:docPr id="1" name="Picture 1" descr="cid:image001.png@01D49AD2.FD9FB96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9AD2.FD9FB96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6B78"/>
    <w:multiLevelType w:val="hybridMultilevel"/>
    <w:tmpl w:val="5D9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B1B"/>
    <w:multiLevelType w:val="hybridMultilevel"/>
    <w:tmpl w:val="482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7CB0"/>
    <w:multiLevelType w:val="hybridMultilevel"/>
    <w:tmpl w:val="969C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69C2"/>
    <w:multiLevelType w:val="hybridMultilevel"/>
    <w:tmpl w:val="122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7B11"/>
    <w:multiLevelType w:val="hybridMultilevel"/>
    <w:tmpl w:val="2A7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71CA"/>
    <w:multiLevelType w:val="hybridMultilevel"/>
    <w:tmpl w:val="4354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7"/>
    <w:rsid w:val="000F410C"/>
    <w:rsid w:val="00106A44"/>
    <w:rsid w:val="001344D2"/>
    <w:rsid w:val="00135882"/>
    <w:rsid w:val="0014793D"/>
    <w:rsid w:val="001735C5"/>
    <w:rsid w:val="0018757E"/>
    <w:rsid w:val="00195E65"/>
    <w:rsid w:val="00280D61"/>
    <w:rsid w:val="00423408"/>
    <w:rsid w:val="0043784A"/>
    <w:rsid w:val="00471202"/>
    <w:rsid w:val="00487B72"/>
    <w:rsid w:val="004A194E"/>
    <w:rsid w:val="004B5130"/>
    <w:rsid w:val="004D6583"/>
    <w:rsid w:val="004E6D06"/>
    <w:rsid w:val="00583526"/>
    <w:rsid w:val="005842C0"/>
    <w:rsid w:val="005D7CCC"/>
    <w:rsid w:val="005F0E62"/>
    <w:rsid w:val="006C2369"/>
    <w:rsid w:val="006F0045"/>
    <w:rsid w:val="00704D7A"/>
    <w:rsid w:val="00740A85"/>
    <w:rsid w:val="00757D5A"/>
    <w:rsid w:val="007B279F"/>
    <w:rsid w:val="007C0842"/>
    <w:rsid w:val="0085011D"/>
    <w:rsid w:val="008B75B4"/>
    <w:rsid w:val="008E6F97"/>
    <w:rsid w:val="00913884"/>
    <w:rsid w:val="009E04BA"/>
    <w:rsid w:val="009E7B11"/>
    <w:rsid w:val="00B41BD7"/>
    <w:rsid w:val="00BE4D3B"/>
    <w:rsid w:val="00C337ED"/>
    <w:rsid w:val="00C42274"/>
    <w:rsid w:val="00C51B2D"/>
    <w:rsid w:val="00C620CD"/>
    <w:rsid w:val="00D31469"/>
    <w:rsid w:val="00E151E3"/>
    <w:rsid w:val="00EB31E4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E6A2"/>
  <w15:chartTrackingRefBased/>
  <w15:docId w15:val="{CC50F0A0-F5E8-4205-94A3-06EB9E9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B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StyleLeft0cm">
    <w:name w:val="Style Left:  0 cm"/>
    <w:basedOn w:val="Normal"/>
    <w:uiPriority w:val="99"/>
    <w:rsid w:val="00B41BD7"/>
    <w:pPr>
      <w:spacing w:before="120"/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B41BD7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4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0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0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actionaid.org/south-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B278DBA44C439DC4958D04665968" ma:contentTypeVersion="10" ma:contentTypeDescription="Create a new document." ma:contentTypeScope="" ma:versionID="f96aef9417d33f3e111a04ef08c54e1c">
  <xsd:schema xmlns:xsd="http://www.w3.org/2001/XMLSchema" xmlns:xs="http://www.w3.org/2001/XMLSchema" xmlns:p="http://schemas.microsoft.com/office/2006/metadata/properties" xmlns:ns2="440da6ae-b14c-40b1-b630-26fc500feb27" xmlns:ns3="34d57a9d-d645-47d5-b02b-d3a41878d8a0" targetNamespace="http://schemas.microsoft.com/office/2006/metadata/properties" ma:root="true" ma:fieldsID="bda7c7414b724e893081bfc1361cbf9f" ns2:_="" ns3:_="">
    <xsd:import namespace="440da6ae-b14c-40b1-b630-26fc500feb27"/>
    <xsd:import namespace="34d57a9d-d645-47d5-b02b-d3a41878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a6ae-b14c-40b1-b630-26fc500fe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7a9d-d645-47d5-b02b-d3a41878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17D5-4A1C-4237-8757-0B703E4E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a6ae-b14c-40b1-b630-26fc500feb27"/>
    <ds:schemaRef ds:uri="34d57a9d-d645-47d5-b02b-d3a41878d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69200-B9BA-48E0-81C2-80EF4F79B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1FF94-CFC6-4342-9F96-B328AF91C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70047-E662-4E44-95A3-91B1298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Sitaula</dc:creator>
  <cp:keywords/>
  <dc:description/>
  <cp:lastModifiedBy>Ira Mishra</cp:lastModifiedBy>
  <cp:revision>5</cp:revision>
  <dcterms:created xsi:type="dcterms:W3CDTF">2019-05-17T08:58:00Z</dcterms:created>
  <dcterms:modified xsi:type="dcterms:W3CDTF">2019-09-18T04:50:00Z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0x0101008217B278DBA44C439DC4958D04665968</vt:lpwstr>
  </property>
</Properties>
</file>